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A6" w:rsidRDefault="001F47A6">
      <w:pPr>
        <w:widowControl w:val="0"/>
        <w:autoSpaceDE w:val="0"/>
        <w:autoSpaceDN w:val="0"/>
        <w:adjustRightInd w:val="0"/>
        <w:spacing w:after="0" w:line="240" w:lineRule="auto"/>
        <w:rPr>
          <w:rFonts w:ascii="Times New Roman" w:hAnsi="Times New Roman" w:cs="Times New Roman"/>
          <w:color w:val="000000"/>
        </w:rPr>
      </w:pPr>
      <w:bookmarkStart w:id="0" w:name="_GoBack"/>
      <w:bookmarkEnd w:id="0"/>
    </w:p>
    <w:p w:rsidR="001F47A6" w:rsidRDefault="001F47A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1F47A6" w:rsidRDefault="001F47A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сентября 2019 г. № 327</w:t>
      </w:r>
    </w:p>
    <w:p w:rsidR="001F47A6" w:rsidRDefault="001F47A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 xml:space="preserve">О повышении </w:t>
      </w:r>
      <w:proofErr w:type="spellStart"/>
      <w:r>
        <w:rPr>
          <w:rFonts w:ascii="Times New Roman" w:hAnsi="Times New Roman" w:cs="Times New Roman"/>
          <w:b/>
          <w:color w:val="000000"/>
          <w:sz w:val="24"/>
          <w:szCs w:val="24"/>
          <w:lang w:val="x-none"/>
        </w:rPr>
        <w:t>энергоэффективности</w:t>
      </w:r>
      <w:proofErr w:type="spellEnd"/>
      <w:r>
        <w:rPr>
          <w:rFonts w:ascii="Times New Roman" w:hAnsi="Times New Roman" w:cs="Times New Roman"/>
          <w:b/>
          <w:color w:val="000000"/>
          <w:sz w:val="24"/>
          <w:szCs w:val="24"/>
          <w:lang w:val="x-none"/>
        </w:rPr>
        <w:t xml:space="preserve"> многоквартирных жилых домов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w:t>
      </w:r>
      <w:proofErr w:type="spellStart"/>
      <w:r>
        <w:rPr>
          <w:rFonts w:ascii="Times New Roman" w:hAnsi="Times New Roman" w:cs="Times New Roman"/>
          <w:color w:val="000000"/>
          <w:sz w:val="24"/>
          <w:szCs w:val="24"/>
        </w:rPr>
        <w:t>энергоэффективные</w:t>
      </w:r>
      <w:proofErr w:type="spellEnd"/>
      <w:r>
        <w:rPr>
          <w:rFonts w:ascii="Times New Roman" w:hAnsi="Times New Roman" w:cs="Times New Roman"/>
          <w:color w:val="000000"/>
          <w:sz w:val="24"/>
          <w:szCs w:val="24"/>
        </w:rPr>
        <w:t xml:space="preserve"> мероприятия):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1. Установить, что: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 xml:space="preserve">1.1. решение о проведении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Инициаторами проведения общего собрания по вопросу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могут выступать: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обладающие не менее чем одной четвертью голосов от их общего количества;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по управлению общим имуществом совместного домовладения;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товарищества собственников, организации застройщиков.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 xml:space="preserve">1.2. 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за счет денежных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поступающих в местные бюджеты от приватизации жилых помещений, находившихся в коммунальной собственности;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находящихся на специальных счетах, открываемых в соответствии с частью первой </w:t>
      </w:r>
      <w:hyperlink r:id="rId7" w:anchor="&amp;Point=1&amp;UnderPoint=1.4"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настоящего пункта;</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источников.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предусматривает последующее возмещение собственниками затрат (части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 xml:space="preserve">1.3.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многоквартирном жилом доме (далее – договор).</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 договора утверждается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не освобождает собственников от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осуществляется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нежилых помещений – в полном размере ежемесячно равными долями в течение 3 лет </w:t>
      </w:r>
      <w:proofErr w:type="gramStart"/>
      <w:r>
        <w:rPr>
          <w:rFonts w:ascii="Times New Roman" w:hAnsi="Times New Roman" w:cs="Times New Roman"/>
          <w:color w:val="000000"/>
          <w:sz w:val="24"/>
          <w:szCs w:val="24"/>
        </w:rPr>
        <w:t>с даты подписания</w:t>
      </w:r>
      <w:proofErr w:type="gramEnd"/>
      <w:r>
        <w:rPr>
          <w:rFonts w:ascii="Times New Roman" w:hAnsi="Times New Roman" w:cs="Times New Roman"/>
          <w:color w:val="000000"/>
          <w:sz w:val="24"/>
          <w:szCs w:val="24"/>
        </w:rPr>
        <w:t xml:space="preserve">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вправе исполнить обязательства по возмещению затрат досрочно.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возмещению затрат и пеням взыскивается в бесспорном порядке на основании исполнительной надписи нотариуса.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подлежащая ежемесячному возмещению, учитывается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Уполномоченное лицо письменно информирует организацию, осуществляющую учет, расчет и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для учета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внесении изменений в договор – не позднее 3 рабочих дней </w:t>
      </w:r>
      <w:proofErr w:type="gramStart"/>
      <w:r>
        <w:rPr>
          <w:rFonts w:ascii="Times New Roman" w:hAnsi="Times New Roman" w:cs="Times New Roman"/>
          <w:color w:val="000000"/>
          <w:sz w:val="24"/>
          <w:szCs w:val="24"/>
        </w:rPr>
        <w:t>с даты подписания</w:t>
      </w:r>
      <w:proofErr w:type="gramEnd"/>
      <w:r>
        <w:rPr>
          <w:rFonts w:ascii="Times New Roman" w:hAnsi="Times New Roman" w:cs="Times New Roman"/>
          <w:color w:val="000000"/>
          <w:sz w:val="24"/>
          <w:szCs w:val="24"/>
        </w:rPr>
        <w:t xml:space="preserve"> изменений сторонами;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досрочном возмещении затрат собственником – физическим лицом – не позднее 3 рабочих дней с даты полного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зачисленные на специальные счета, имеют целевое назначение и направляются на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возврат средств из источников, определенных в абзаце пятом части первой </w:t>
      </w:r>
      <w:hyperlink r:id="rId8"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 привлеченных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на возвратной основе, а также оплату услуг банка, предусмотренных законодательством.</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четвертой настоящего подпункта, не распространяются на случаи: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1_1_ПП_1_5_5CN__underpoint_1_5"/>
      <w:bookmarkEnd w:id="6"/>
      <w:r>
        <w:rPr>
          <w:rFonts w:ascii="Times New Roman" w:hAnsi="Times New Roman" w:cs="Times New Roman"/>
          <w:color w:val="000000"/>
          <w:sz w:val="24"/>
          <w:szCs w:val="24"/>
        </w:rPr>
        <w:t xml:space="preserve">1.5. планирование, реализация и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1_1_ПП_1_6_6CN__underpoint_1_6"/>
      <w:bookmarkEnd w:id="7"/>
      <w:r>
        <w:rPr>
          <w:rFonts w:ascii="Times New Roman" w:hAnsi="Times New Roman" w:cs="Times New Roman"/>
          <w:color w:val="000000"/>
          <w:sz w:val="24"/>
          <w:szCs w:val="24"/>
        </w:rPr>
        <w:t xml:space="preserve">1.6. перечень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определяется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1_1_ПП_1_7_7CN__underpoint_1_7"/>
      <w:bookmarkEnd w:id="8"/>
      <w:r>
        <w:rPr>
          <w:rFonts w:ascii="Times New Roman" w:hAnsi="Times New Roman" w:cs="Times New Roman"/>
          <w:color w:val="000000"/>
          <w:sz w:val="24"/>
          <w:szCs w:val="24"/>
        </w:rPr>
        <w:t xml:space="preserve">1.7. действие настоящего Указа не распространяется на случаи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w:t>
      </w:r>
      <w:hyperlink r:id="rId9"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2_2CN__point_2"/>
      <w:bookmarkEnd w:id="9"/>
      <w:r>
        <w:rPr>
          <w:rFonts w:ascii="Times New Roman" w:hAnsi="Times New Roman" w:cs="Times New Roman"/>
          <w:color w:val="000000"/>
          <w:sz w:val="24"/>
          <w:szCs w:val="24"/>
        </w:rPr>
        <w:t>2. Внести изменения в указы Президента Республики Беларусь (</w:t>
      </w:r>
      <w:hyperlink r:id="rId10" w:anchor="Прил"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3_3CN__point_3"/>
      <w:bookmarkEnd w:id="10"/>
      <w:r>
        <w:rPr>
          <w:rFonts w:ascii="Times New Roman" w:hAnsi="Times New Roman" w:cs="Times New Roman"/>
          <w:color w:val="000000"/>
          <w:sz w:val="24"/>
          <w:szCs w:val="24"/>
        </w:rP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CN__point_4"/>
      <w:bookmarkEnd w:id="11"/>
      <w:r>
        <w:rPr>
          <w:rFonts w:ascii="Times New Roman" w:hAnsi="Times New Roman" w:cs="Times New Roman"/>
          <w:color w:val="000000"/>
          <w:sz w:val="24"/>
          <w:szCs w:val="24"/>
        </w:rP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выполнением настоящего Указа возложить на Комитет государственного контроля.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Настоящий Указ вступает в силу в следующем порядке:</w:t>
      </w:r>
    </w:p>
    <w:p w:rsidR="001F47A6" w:rsidRDefault="009A06A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amp;Point=3" w:history="1">
        <w:r w:rsidR="001F47A6">
          <w:rPr>
            <w:rFonts w:ascii="Times New Roman" w:hAnsi="Times New Roman" w:cs="Times New Roman"/>
            <w:color w:val="0000FF"/>
            <w:sz w:val="24"/>
            <w:szCs w:val="24"/>
          </w:rPr>
          <w:t>пункт 3</w:t>
        </w:r>
      </w:hyperlink>
      <w:r w:rsidR="001F47A6">
        <w:rPr>
          <w:rFonts w:ascii="Times New Roman" w:hAnsi="Times New Roman" w:cs="Times New Roman"/>
          <w:color w:val="000000"/>
          <w:sz w:val="24"/>
          <w:szCs w:val="24"/>
        </w:rPr>
        <w:t xml:space="preserve"> и настоящий пункт – после официального опубликования настоящего Указа;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этого Указа – через три месяца после его официального опубликования.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F47A6">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А.Лукашенко</w:t>
            </w:r>
            <w:proofErr w:type="spellEnd"/>
          </w:p>
        </w:tc>
      </w:tr>
    </w:tbl>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F47A6">
        <w:tc>
          <w:tcPr>
            <w:tcW w:w="3750" w:type="pct"/>
            <w:tcBorders>
              <w:top w:val="nil"/>
              <w:left w:val="nil"/>
              <w:bottom w:val="nil"/>
              <w:right w:val="nil"/>
            </w:tcBorders>
          </w:tcPr>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F47A6" w:rsidRDefault="001F47A6">
            <w:pPr>
              <w:autoSpaceDE w:val="0"/>
              <w:autoSpaceDN w:val="0"/>
              <w:adjustRightInd w:val="0"/>
              <w:spacing w:after="30" w:line="300" w:lineRule="auto"/>
              <w:rPr>
                <w:rFonts w:ascii="Times New Roman" w:hAnsi="Times New Roman" w:cs="Times New Roman"/>
                <w:color w:val="000000"/>
                <w:sz w:val="24"/>
                <w:szCs w:val="24"/>
              </w:rPr>
            </w:pPr>
            <w:bookmarkStart w:id="14" w:name="CA0_ПРЛ__1CN__прил"/>
            <w:bookmarkEnd w:id="14"/>
            <w:r>
              <w:rPr>
                <w:rFonts w:ascii="Times New Roman" w:hAnsi="Times New Roman" w:cs="Times New Roman"/>
                <w:color w:val="000000"/>
                <w:sz w:val="24"/>
                <w:szCs w:val="24"/>
              </w:rPr>
              <w:t>Приложение</w:t>
            </w:r>
          </w:p>
          <w:p w:rsidR="001F47A6" w:rsidRDefault="001F47A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Указу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04.09.2019 № 327</w:t>
            </w:r>
          </w:p>
        </w:tc>
      </w:tr>
    </w:tbl>
    <w:p w:rsidR="001F47A6" w:rsidRDefault="001F47A6">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
      <w:bookmarkEnd w:id="15"/>
      <w:r>
        <w:rPr>
          <w:rFonts w:ascii="Times New Roman" w:hAnsi="Times New Roman" w:cs="Times New Roman"/>
          <w:b/>
          <w:color w:val="000000"/>
          <w:sz w:val="24"/>
          <w:szCs w:val="24"/>
        </w:rPr>
        <w:t>ИЗМЕНЕНИЯ,</w:t>
      </w:r>
      <w:r>
        <w:rPr>
          <w:rFonts w:ascii="Times New Roman" w:hAnsi="Times New Roman" w:cs="Times New Roman"/>
          <w:b/>
          <w:color w:val="000000"/>
          <w:sz w:val="24"/>
          <w:szCs w:val="24"/>
        </w:rPr>
        <w:br/>
        <w:t>вносимые в указы Президента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_1_7CN__point_1"/>
      <w:bookmarkEnd w:id="16"/>
      <w:r>
        <w:rPr>
          <w:rFonts w:ascii="Times New Roman" w:hAnsi="Times New Roman" w:cs="Times New Roman"/>
          <w:color w:val="000000"/>
          <w:sz w:val="24"/>
          <w:szCs w:val="24"/>
        </w:rPr>
        <w:t xml:space="preserve">1. В части второй </w:t>
      </w:r>
      <w:hyperlink r:id="rId12"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14 октября 2010 г. № 538 «О некоторых вопросах деятельности товариществ </w:t>
      </w:r>
      <w:r>
        <w:rPr>
          <w:rFonts w:ascii="Times New Roman" w:hAnsi="Times New Roman" w:cs="Times New Roman"/>
          <w:color w:val="000000"/>
          <w:sz w:val="24"/>
          <w:szCs w:val="24"/>
        </w:rPr>
        <w:lastRenderedPageBreak/>
        <w:t xml:space="preserve">собственников и организаций застройщиков» слово «считаются» заменить словами «а также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считаются».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_2_8CN__point_2"/>
      <w:bookmarkEnd w:id="17"/>
      <w:r>
        <w:rPr>
          <w:rFonts w:ascii="Times New Roman" w:hAnsi="Times New Roman" w:cs="Times New Roman"/>
          <w:color w:val="000000"/>
          <w:sz w:val="24"/>
          <w:szCs w:val="24"/>
        </w:rPr>
        <w:t xml:space="preserve">2. В </w:t>
      </w:r>
      <w:hyperlink r:id="rId13" w:anchor="P31600322" w:history="1">
        <w:r>
          <w:rPr>
            <w:rFonts w:ascii="Times New Roman" w:hAnsi="Times New Roman" w:cs="Times New Roman"/>
            <w:color w:val="0000FF"/>
            <w:sz w:val="24"/>
            <w:szCs w:val="24"/>
          </w:rPr>
          <w:t>Указе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_2_8_ПП_2_1_8CN__underpoint_"/>
      <w:bookmarkEnd w:id="18"/>
      <w:r>
        <w:rPr>
          <w:rFonts w:ascii="Times New Roman" w:hAnsi="Times New Roman" w:cs="Times New Roman"/>
          <w:color w:val="000000"/>
          <w:sz w:val="24"/>
          <w:szCs w:val="24"/>
        </w:rPr>
        <w:t>2.1. в пункте 1:</w:t>
      </w:r>
    </w:p>
    <w:p w:rsidR="001F47A6" w:rsidRDefault="009A06A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4" w:anchor="&amp;Point=1&amp;UnderPoint=1.1" w:history="1">
        <w:r w:rsidR="001F47A6">
          <w:rPr>
            <w:rFonts w:ascii="Times New Roman" w:hAnsi="Times New Roman" w:cs="Times New Roman"/>
            <w:color w:val="0000FF"/>
            <w:sz w:val="24"/>
            <w:szCs w:val="24"/>
          </w:rPr>
          <w:t>подпункт 1.1</w:t>
        </w:r>
      </w:hyperlink>
      <w:r w:rsidR="001F47A6">
        <w:rPr>
          <w:rFonts w:ascii="Times New Roman" w:hAnsi="Times New Roman" w:cs="Times New Roman"/>
          <w:color w:val="000000"/>
          <w:sz w:val="24"/>
          <w:szCs w:val="24"/>
        </w:rPr>
        <w:t xml:space="preserve">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roofErr w:type="gramStart"/>
      <w:r w:rsidR="001F47A6">
        <w:rPr>
          <w:rFonts w:ascii="Times New Roman" w:hAnsi="Times New Roman" w:cs="Times New Roman"/>
          <w:color w:val="000000"/>
          <w:sz w:val="24"/>
          <w:szCs w:val="24"/>
        </w:rPr>
        <w:t>,»</w:t>
      </w:r>
      <w:proofErr w:type="gramEnd"/>
      <w:r w:rsidR="001F47A6">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5" w:anchor="&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после слов «нанимателю жилого помещения*» дополнить словами «(кроме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первый части второй и часть третью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_2_8_ПП_2_2_9CN__underpoint_"/>
      <w:bookmarkEnd w:id="19"/>
      <w:r>
        <w:rPr>
          <w:rFonts w:ascii="Times New Roman" w:hAnsi="Times New Roman" w:cs="Times New Roman"/>
          <w:color w:val="000000"/>
          <w:sz w:val="24"/>
          <w:szCs w:val="24"/>
        </w:rPr>
        <w:t xml:space="preserve">2.2. в </w:t>
      </w:r>
      <w:hyperlink r:id="rId16" w:anchor="Заг_Утв_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предоставления безналичных жилищных субсидий, утвержденном Указом:</w:t>
      </w:r>
    </w:p>
    <w:p w:rsidR="001F47A6" w:rsidRDefault="009A06A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anchor="Заг_Утв_1&amp;Point=1" w:history="1">
        <w:r w:rsidR="001F47A6">
          <w:rPr>
            <w:rFonts w:ascii="Times New Roman" w:hAnsi="Times New Roman" w:cs="Times New Roman"/>
            <w:color w:val="0000FF"/>
            <w:sz w:val="24"/>
            <w:szCs w:val="24"/>
          </w:rPr>
          <w:t>пункт 1</w:t>
        </w:r>
      </w:hyperlink>
      <w:r w:rsidR="001F47A6">
        <w:rPr>
          <w:rFonts w:ascii="Times New Roman" w:hAnsi="Times New Roman" w:cs="Times New Roman"/>
          <w:color w:val="000000"/>
          <w:sz w:val="24"/>
          <w:szCs w:val="24"/>
        </w:rPr>
        <w:t xml:space="preserve"> дополнить словами «,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8" w:anchor="Заг_Утв_1&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предоставленной субсидии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зачислению на открытые облисполкомами и Минским горисполкомом специальные счета в белорусских рублях</w:t>
      </w:r>
      <w:proofErr w:type="gramStart"/>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 xml:space="preserve">часть первую </w:t>
      </w:r>
      <w:hyperlink r:id="rId19" w:anchor="Заг_Утв_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слова «Субсидия» дополнить словами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20" w:anchor="Заг_Утв_1&amp;Point=13" w:history="1">
        <w:r>
          <w:rPr>
            <w:rFonts w:ascii="Times New Roman" w:hAnsi="Times New Roman" w:cs="Times New Roman"/>
            <w:color w:val="0000FF"/>
            <w:sz w:val="24"/>
            <w:szCs w:val="24"/>
          </w:rPr>
          <w:t>пункта 13</w:t>
        </w:r>
      </w:hyperlink>
      <w:r>
        <w:rPr>
          <w:rFonts w:ascii="Times New Roman" w:hAnsi="Times New Roman" w:cs="Times New Roman"/>
          <w:color w:val="000000"/>
          <w:sz w:val="24"/>
          <w:szCs w:val="24"/>
        </w:rPr>
        <w:t xml:space="preserve">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 w:anchor="Заг_Утв_1&amp;Point=26" w:history="1">
        <w:r>
          <w:rPr>
            <w:rFonts w:ascii="Times New Roman" w:hAnsi="Times New Roman" w:cs="Times New Roman"/>
            <w:color w:val="0000FF"/>
            <w:sz w:val="24"/>
            <w:szCs w:val="24"/>
          </w:rPr>
          <w:t>пункте 26</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дополнить предложением следующего содержания: «В отношении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формируются отдельные заявки в разрезе облисполкомов и Минского горисполкома</w:t>
      </w:r>
      <w:proofErr w:type="gramStart"/>
      <w:r>
        <w:rPr>
          <w:rFonts w:ascii="Times New Roman" w:hAnsi="Times New Roman" w:cs="Times New Roman"/>
          <w:color w:val="000000"/>
          <w:sz w:val="24"/>
          <w:szCs w:val="24"/>
        </w:rPr>
        <w:t>.»;</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специальные счета, указанные в части второй </w:t>
      </w:r>
      <w:hyperlink r:id="rId22" w:anchor="Заг_Утв_1&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 в отношении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roofErr w:type="gramStart"/>
      <w:r>
        <w:rPr>
          <w:rFonts w:ascii="Times New Roman" w:hAnsi="Times New Roman" w:cs="Times New Roman"/>
          <w:color w:val="000000"/>
          <w:sz w:val="24"/>
          <w:szCs w:val="24"/>
        </w:rPr>
        <w:t>.».</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01BF" w:rsidRPr="001F47A6" w:rsidRDefault="005501BF" w:rsidP="001F47A6"/>
    <w:sectPr w:rsidR="005501BF" w:rsidRPr="001F47A6" w:rsidSect="00DC6159">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A3" w:rsidRDefault="009A06A3">
      <w:pPr>
        <w:spacing w:after="0" w:line="240" w:lineRule="auto"/>
      </w:pPr>
      <w:r>
        <w:separator/>
      </w:r>
    </w:p>
  </w:endnote>
  <w:endnote w:type="continuationSeparator" w:id="0">
    <w:p w:rsidR="009A06A3" w:rsidRDefault="009A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9A06A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A3" w:rsidRDefault="009A06A3">
      <w:pPr>
        <w:spacing w:after="0" w:line="240" w:lineRule="auto"/>
      </w:pPr>
      <w:r>
        <w:separator/>
      </w:r>
    </w:p>
  </w:footnote>
  <w:footnote w:type="continuationSeparator" w:id="0">
    <w:p w:rsidR="009A06A3" w:rsidRDefault="009A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2F06AE" w:rsidRDefault="009A06A3" w:rsidP="003641A3">
    <w:pPr>
      <w:autoSpaceDE w:val="0"/>
      <w:autoSpaceDN w:val="0"/>
      <w:adjustRightInd w:val="0"/>
      <w:spacing w:after="0" w:line="240" w:lineRule="auto"/>
      <w:rPr>
        <w:rFonts w:ascii="Times New Roman" w:hAnsi="Times New Roman"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A6"/>
    <w:rsid w:val="001F47A6"/>
    <w:rsid w:val="002F06AE"/>
    <w:rsid w:val="005501BF"/>
    <w:rsid w:val="008E36DE"/>
    <w:rsid w:val="009A06A3"/>
    <w:rsid w:val="00A3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6AE"/>
  </w:style>
  <w:style w:type="paragraph" w:styleId="a5">
    <w:name w:val="footer"/>
    <w:basedOn w:val="a"/>
    <w:link w:val="a6"/>
    <w:uiPriority w:val="99"/>
    <w:unhideWhenUsed/>
    <w:rsid w:val="002F0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6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6AE"/>
  </w:style>
  <w:style w:type="paragraph" w:styleId="a5">
    <w:name w:val="footer"/>
    <w:basedOn w:val="a"/>
    <w:link w:val="a6"/>
    <w:uiPriority w:val="99"/>
    <w:unhideWhenUsed/>
    <w:rsid w:val="002F06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3"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3" Type="http://schemas.openxmlformats.org/officeDocument/2006/relationships/header" Target="header1.xml"/><Relationship Id="rId1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4" Type="http://schemas.openxmlformats.org/officeDocument/2006/relationships/webSettings" Target="webSettings.xml"/><Relationship Id="rId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Kretskiy</dc:creator>
  <cp:keywords/>
  <dc:description/>
  <cp:lastModifiedBy>Сергей Толкачёв</cp:lastModifiedBy>
  <cp:revision>3</cp:revision>
  <dcterms:created xsi:type="dcterms:W3CDTF">2019-12-13T06:13:00Z</dcterms:created>
  <dcterms:modified xsi:type="dcterms:W3CDTF">2020-01-22T11:24:00Z</dcterms:modified>
</cp:coreProperties>
</file>